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22A" w:rsidRDefault="0036022A" w:rsidP="003602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  РОЖКИНСКОГО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СЕЛЬСКОГО</w:t>
      </w:r>
      <w:proofErr w:type="gramEnd"/>
    </w:p>
    <w:p w:rsidR="0036022A" w:rsidRDefault="0036022A" w:rsidP="003602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ПОСЕЛЕНИЯ  МАЛМЫЖСКОГО  РАЙОНА   КИРОВСКОЙ  ОБЛАСТИ</w:t>
      </w:r>
    </w:p>
    <w:p w:rsidR="0036022A" w:rsidRDefault="0036022A" w:rsidP="0036022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6022A" w:rsidRDefault="0036022A" w:rsidP="0036022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6022A" w:rsidRDefault="0036022A" w:rsidP="0036022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ПОСТАНОВЛЕНИЕ</w:t>
      </w:r>
    </w:p>
    <w:p w:rsidR="0036022A" w:rsidRDefault="0036022A" w:rsidP="0036022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6022A" w:rsidRDefault="0018033A" w:rsidP="0036022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27.12.2022    </w:t>
      </w:r>
      <w:r w:rsidR="0036022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№   50</w:t>
      </w:r>
    </w:p>
    <w:p w:rsidR="0036022A" w:rsidRDefault="0036022A" w:rsidP="0036022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6022A" w:rsidRDefault="0036022A" w:rsidP="003602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022A" w:rsidRDefault="0036022A" w:rsidP="003602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 полномочиях  по осуществлению  функций</w:t>
      </w:r>
    </w:p>
    <w:p w:rsidR="0036022A" w:rsidRDefault="0036022A" w:rsidP="003602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главного администратора поступлений  сре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дств в б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юджет</w:t>
      </w:r>
    </w:p>
    <w:p w:rsidR="0036022A" w:rsidRDefault="0036022A" w:rsidP="003602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022A" w:rsidRDefault="0036022A" w:rsidP="003602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022A" w:rsidRDefault="0036022A" w:rsidP="003602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 целях  реализации  статьи 160.1 Бюджетного  кодекса Российской Федерации,  в соответствии  с  решением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Рожкинской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сельской Думы от 23.12.2019  №  57  «Об  утверждении бюджета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Рожкинск</w:t>
      </w:r>
      <w:r w:rsidR="0018033A">
        <w:rPr>
          <w:rFonts w:ascii="Times New Roman" w:hAnsi="Times New Roman" w:cs="Times New Roman"/>
          <w:sz w:val="28"/>
          <w:szCs w:val="28"/>
        </w:rPr>
        <w:t>ое</w:t>
      </w:r>
      <w:proofErr w:type="spellEnd"/>
      <w:r w:rsidR="0018033A">
        <w:rPr>
          <w:rFonts w:ascii="Times New Roman" w:hAnsi="Times New Roman" w:cs="Times New Roman"/>
          <w:sz w:val="28"/>
          <w:szCs w:val="28"/>
        </w:rPr>
        <w:t xml:space="preserve">  сельское  поселение  на 2023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36022A" w:rsidRDefault="0036022A" w:rsidP="003602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36022A" w:rsidRDefault="0036022A" w:rsidP="003602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6022A" w:rsidRDefault="0036022A" w:rsidP="003602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6022A" w:rsidRDefault="0036022A" w:rsidP="003602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  Утвердить Порядок осуществления бюджетных полномочий главным  администратором  доходов бюджета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Рожкинское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сельское 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района  Кировской  области.</w:t>
      </w:r>
    </w:p>
    <w:p w:rsidR="0036022A" w:rsidRDefault="0036022A" w:rsidP="003602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Прилагается.</w:t>
      </w:r>
    </w:p>
    <w:p w:rsidR="0036022A" w:rsidRDefault="0036022A" w:rsidP="003602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   Утвердить Перечень кодов бюджетной  классификации,  закрепленных за  главным  администратором  доходов. Прилагается.</w:t>
      </w:r>
    </w:p>
    <w:p w:rsidR="0036022A" w:rsidRDefault="0036022A" w:rsidP="003602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3.   Настоящее постановление  распространяется  на  правоотнош</w:t>
      </w:r>
      <w:r w:rsidR="0018033A">
        <w:rPr>
          <w:rFonts w:ascii="Times New Roman" w:hAnsi="Times New Roman" w:cs="Times New Roman"/>
          <w:sz w:val="28"/>
          <w:szCs w:val="28"/>
        </w:rPr>
        <w:t>ения, возникшие с 1 января  2022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36022A" w:rsidRDefault="0036022A" w:rsidP="003602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4.   Контроль за  выполнением  Постановления  возложить  на  специалиста  по финансам и  б</w:t>
      </w:r>
      <w:r w:rsidR="0018033A">
        <w:rPr>
          <w:rFonts w:ascii="Times New Roman" w:hAnsi="Times New Roman" w:cs="Times New Roman"/>
          <w:sz w:val="28"/>
          <w:szCs w:val="28"/>
        </w:rPr>
        <w:t xml:space="preserve">ухгалтерскому учету  </w:t>
      </w:r>
      <w:proofErr w:type="spellStart"/>
      <w:r w:rsidR="0018033A">
        <w:rPr>
          <w:rFonts w:ascii="Times New Roman" w:hAnsi="Times New Roman" w:cs="Times New Roman"/>
          <w:sz w:val="28"/>
          <w:szCs w:val="28"/>
        </w:rPr>
        <w:t>С.А.Солодянкину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36022A" w:rsidRDefault="0036022A" w:rsidP="003602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6022A" w:rsidRDefault="0036022A" w:rsidP="003602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6022A" w:rsidRDefault="0036022A" w:rsidP="003602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 администрации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Рожкинского</w:t>
      </w:r>
      <w:proofErr w:type="spellEnd"/>
    </w:p>
    <w:p w:rsidR="0036022A" w:rsidRDefault="0036022A" w:rsidP="003602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</w:t>
      </w:r>
      <w:r w:rsidR="0018033A">
        <w:rPr>
          <w:rFonts w:ascii="Times New Roman" w:hAnsi="Times New Roman" w:cs="Times New Roman"/>
          <w:sz w:val="28"/>
          <w:szCs w:val="28"/>
        </w:rPr>
        <w:t>льского  поселения                                                               А.А.Пережогин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022A" w:rsidRDefault="0036022A" w:rsidP="003602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6022A" w:rsidRDefault="0036022A" w:rsidP="003602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6022A" w:rsidRDefault="0036022A" w:rsidP="003602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6022A" w:rsidRDefault="0036022A" w:rsidP="003602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6022A" w:rsidRDefault="0036022A" w:rsidP="003602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6022A" w:rsidRDefault="0036022A" w:rsidP="003602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6022A" w:rsidRDefault="0036022A" w:rsidP="003602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6022A" w:rsidRDefault="0036022A" w:rsidP="003602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6022A" w:rsidRDefault="0036022A" w:rsidP="003602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6022A" w:rsidRDefault="0036022A" w:rsidP="003602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6022A" w:rsidRDefault="0036022A" w:rsidP="003602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6022A" w:rsidRDefault="0036022A" w:rsidP="003602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ПОДГОТОВЛЕНО:</w:t>
      </w:r>
    </w:p>
    <w:p w:rsidR="0036022A" w:rsidRDefault="0036022A" w:rsidP="003602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6022A" w:rsidRDefault="0036022A" w:rsidP="003602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6022A" w:rsidRDefault="0036022A" w:rsidP="003602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  администрации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Рожкинского</w:t>
      </w:r>
      <w:proofErr w:type="spellEnd"/>
    </w:p>
    <w:p w:rsidR="0036022A" w:rsidRDefault="0036022A" w:rsidP="003602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 поселения                                </w:t>
      </w:r>
      <w:r w:rsidR="0018033A"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spellStart"/>
      <w:r w:rsidR="0018033A">
        <w:rPr>
          <w:rFonts w:ascii="Times New Roman" w:hAnsi="Times New Roman" w:cs="Times New Roman"/>
          <w:sz w:val="28"/>
          <w:szCs w:val="28"/>
        </w:rPr>
        <w:t>С.А.Солодянкина</w:t>
      </w:r>
      <w:proofErr w:type="spellEnd"/>
      <w:r w:rsidR="001803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022A" w:rsidRDefault="0036022A" w:rsidP="003602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6022A" w:rsidRDefault="0036022A" w:rsidP="003602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6022A" w:rsidRDefault="0036022A" w:rsidP="003602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6022A" w:rsidRDefault="0036022A" w:rsidP="003602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Разослать  по  1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экз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,  в дело,  в бухгалтерию , в прокуратуру </w:t>
      </w:r>
    </w:p>
    <w:p w:rsidR="0036022A" w:rsidRDefault="0036022A" w:rsidP="003602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</w:p>
    <w:p w:rsidR="0036022A" w:rsidRDefault="0036022A" w:rsidP="003602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6022A" w:rsidRDefault="0036022A" w:rsidP="003602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6022A" w:rsidRDefault="0036022A" w:rsidP="003602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6022A" w:rsidRDefault="0036022A" w:rsidP="003602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6022A" w:rsidRDefault="0036022A" w:rsidP="003602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6022A" w:rsidRDefault="0036022A" w:rsidP="003602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6022A" w:rsidRDefault="0036022A" w:rsidP="003602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6022A" w:rsidRDefault="0036022A" w:rsidP="003602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6022A" w:rsidRDefault="0036022A" w:rsidP="003602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6022A" w:rsidRDefault="0036022A" w:rsidP="003602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6022A" w:rsidRDefault="0036022A" w:rsidP="003602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6022A" w:rsidRDefault="0036022A" w:rsidP="003602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6022A" w:rsidRDefault="0036022A" w:rsidP="003602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6022A" w:rsidRDefault="0036022A" w:rsidP="003602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6022A" w:rsidRDefault="0036022A" w:rsidP="003602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6022A" w:rsidRDefault="0036022A" w:rsidP="003602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6022A" w:rsidRDefault="0036022A" w:rsidP="003602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6022A" w:rsidRDefault="0036022A" w:rsidP="003602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6022A" w:rsidRDefault="0036022A" w:rsidP="003602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6022A" w:rsidRDefault="0036022A" w:rsidP="003602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6022A" w:rsidRDefault="0036022A" w:rsidP="003602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6022A" w:rsidRDefault="0036022A" w:rsidP="003602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6022A" w:rsidRDefault="0036022A" w:rsidP="003602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«УТВЕРЖДЕН»</w:t>
      </w:r>
    </w:p>
    <w:p w:rsidR="0036022A" w:rsidRDefault="0036022A" w:rsidP="0036022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Постановлением   администрации</w:t>
      </w:r>
    </w:p>
    <w:p w:rsidR="0036022A" w:rsidRDefault="0036022A" w:rsidP="0036022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18033A">
        <w:rPr>
          <w:rFonts w:ascii="Times New Roman" w:hAnsi="Times New Roman" w:cs="Times New Roman"/>
          <w:sz w:val="28"/>
          <w:szCs w:val="28"/>
        </w:rPr>
        <w:t xml:space="preserve">                          от  27.12.2022   №  50</w:t>
      </w:r>
    </w:p>
    <w:p w:rsidR="0036022A" w:rsidRDefault="0036022A" w:rsidP="003602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Порядок осуществления  бюджетных полномочий  главным администратором  доходов бюджета муниципального образования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Рожкинское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сельского поселения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Малмыжского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района Кировской области.</w:t>
      </w:r>
    </w:p>
    <w:p w:rsidR="0036022A" w:rsidRDefault="0036022A" w:rsidP="003602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022A" w:rsidRDefault="0036022A" w:rsidP="001803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  Порядок осуществления бюджетных полномочий главными администраторами доходов бюджета регулирует вопросы, связанные с исполнением ими полномочий, установленных Бюджетным кодексом Российской Федерации.</w:t>
      </w:r>
    </w:p>
    <w:p w:rsidR="0036022A" w:rsidRDefault="0036022A" w:rsidP="001803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  Под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администрируемыми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поступлениями понимаются виды, подвиды доходов, закрепленные за главными администраторами доходов бюджета решением Думы о бюджете муниципального образования на соответствующий финансовый год (плановый период).</w:t>
      </w:r>
    </w:p>
    <w:p w:rsidR="0036022A" w:rsidRDefault="0036022A" w:rsidP="001803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  Администрации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Рожкинского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сельского  поселения  как  главному администратору  доходов бюджета поселения и в связи  с отсутствием  администраторов  доходов, находящихся  в его ведении, осуществлять по  закрепленным видам  доходов следующие  полномочия администратора  доходов бюджета поселения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36022A" w:rsidRDefault="0036022A" w:rsidP="001803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3.1. Начисление, учет 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правильностью исчисления, полнотой и своевременностью осуществления платежей в бюджет, пеней и штрафов по ним.</w:t>
      </w:r>
    </w:p>
    <w:p w:rsidR="0036022A" w:rsidRDefault="0036022A" w:rsidP="001803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3.2.  Взыскание задолженности по платежам в  местный  бюджет, пеней и штрафов.</w:t>
      </w:r>
    </w:p>
    <w:p w:rsidR="0036022A" w:rsidRDefault="0036022A" w:rsidP="001803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3.3.  Принятие решений о возврате излишне уплаченных (взысканных) платежей в бюджет, пеней и штрафов, и представление в управление Федерального казначейства по Кировской области заявок для осуществления возврата в порядке, установленном Министерством финансов Российской Федерации.</w:t>
      </w:r>
    </w:p>
    <w:p w:rsidR="0036022A" w:rsidRDefault="0036022A" w:rsidP="001803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3.4.  Принятие решения о зачете (уточнении) платежей в бюджет и представление уведомления в управление Федерального казначейства по Кировской области.</w:t>
      </w:r>
    </w:p>
    <w:p w:rsidR="0036022A" w:rsidRDefault="0036022A" w:rsidP="001803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3.5.   Иные бюджетные полномочия, установленные Бюджетным кодексом Российской Федерации и принятыми в соответствии с ним нормативными правовыми актами, регулирующими бюджетные правоотношения.</w:t>
      </w:r>
    </w:p>
    <w:p w:rsidR="0036022A" w:rsidRDefault="0036022A" w:rsidP="001803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3.6.   Определение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порядка действий администраторов доходов районного бюджета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 уточнении невыясненных поступлений в соответствии с нормативными правовыми актами Российской Федерации.</w:t>
      </w:r>
    </w:p>
    <w:p w:rsidR="0036022A" w:rsidRDefault="0036022A" w:rsidP="001803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4.  В случае изменения состава и (или) функций главного администратора доходов бюджета главный администратор доходов бюджета доводит эти изменения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10 дней до Управления Федерального казначейства Кировской области.</w:t>
      </w:r>
    </w:p>
    <w:p w:rsidR="0036022A" w:rsidRDefault="0036022A" w:rsidP="001803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_______________________________</w:t>
      </w:r>
    </w:p>
    <w:p w:rsidR="0036022A" w:rsidRDefault="0036022A" w:rsidP="0036022A">
      <w:pPr>
        <w:rPr>
          <w:sz w:val="28"/>
          <w:szCs w:val="28"/>
        </w:rPr>
      </w:pPr>
    </w:p>
    <w:p w:rsidR="0036022A" w:rsidRDefault="0036022A" w:rsidP="0036022A">
      <w:pPr>
        <w:rPr>
          <w:sz w:val="28"/>
          <w:szCs w:val="28"/>
        </w:rPr>
      </w:pPr>
    </w:p>
    <w:p w:rsidR="0036022A" w:rsidRDefault="0036022A" w:rsidP="0036022A">
      <w:pPr>
        <w:rPr>
          <w:sz w:val="28"/>
          <w:szCs w:val="28"/>
        </w:rPr>
      </w:pPr>
    </w:p>
    <w:p w:rsidR="0036022A" w:rsidRDefault="0036022A" w:rsidP="0036022A">
      <w:pPr>
        <w:rPr>
          <w:sz w:val="28"/>
          <w:szCs w:val="28"/>
        </w:rPr>
      </w:pPr>
    </w:p>
    <w:p w:rsidR="0036022A" w:rsidRDefault="0036022A" w:rsidP="0036022A">
      <w:pPr>
        <w:rPr>
          <w:sz w:val="28"/>
          <w:szCs w:val="28"/>
        </w:rPr>
      </w:pPr>
    </w:p>
    <w:p w:rsidR="0036022A" w:rsidRDefault="0036022A" w:rsidP="0036022A">
      <w:pPr>
        <w:rPr>
          <w:sz w:val="28"/>
          <w:szCs w:val="28"/>
        </w:rPr>
      </w:pPr>
    </w:p>
    <w:p w:rsidR="0036022A" w:rsidRDefault="0036022A" w:rsidP="0036022A">
      <w:pPr>
        <w:rPr>
          <w:sz w:val="28"/>
          <w:szCs w:val="28"/>
        </w:rPr>
      </w:pPr>
    </w:p>
    <w:p w:rsidR="0036022A" w:rsidRDefault="0036022A" w:rsidP="0036022A">
      <w:pPr>
        <w:rPr>
          <w:sz w:val="28"/>
          <w:szCs w:val="28"/>
        </w:rPr>
      </w:pPr>
    </w:p>
    <w:p w:rsidR="0036022A" w:rsidRDefault="0036022A" w:rsidP="0036022A">
      <w:pPr>
        <w:rPr>
          <w:sz w:val="28"/>
          <w:szCs w:val="28"/>
        </w:rPr>
      </w:pPr>
    </w:p>
    <w:p w:rsidR="0036022A" w:rsidRDefault="0036022A" w:rsidP="0036022A">
      <w:pPr>
        <w:rPr>
          <w:sz w:val="28"/>
          <w:szCs w:val="28"/>
        </w:rPr>
      </w:pPr>
    </w:p>
    <w:p w:rsidR="0036022A" w:rsidRDefault="0036022A" w:rsidP="0036022A">
      <w:pPr>
        <w:rPr>
          <w:sz w:val="28"/>
          <w:szCs w:val="28"/>
        </w:rPr>
      </w:pPr>
    </w:p>
    <w:p w:rsidR="0036022A" w:rsidRDefault="0036022A" w:rsidP="0036022A">
      <w:pPr>
        <w:rPr>
          <w:sz w:val="28"/>
          <w:szCs w:val="28"/>
        </w:rPr>
      </w:pPr>
    </w:p>
    <w:p w:rsidR="0036022A" w:rsidRDefault="0036022A" w:rsidP="0036022A">
      <w:pPr>
        <w:rPr>
          <w:sz w:val="28"/>
          <w:szCs w:val="28"/>
        </w:rPr>
      </w:pPr>
    </w:p>
    <w:p w:rsidR="0036022A" w:rsidRDefault="0036022A" w:rsidP="0036022A">
      <w:pPr>
        <w:rPr>
          <w:sz w:val="28"/>
          <w:szCs w:val="28"/>
        </w:rPr>
      </w:pPr>
    </w:p>
    <w:p w:rsidR="0036022A" w:rsidRDefault="0036022A" w:rsidP="0036022A">
      <w:pPr>
        <w:rPr>
          <w:sz w:val="28"/>
          <w:szCs w:val="28"/>
        </w:rPr>
      </w:pPr>
    </w:p>
    <w:p w:rsidR="0036022A" w:rsidRDefault="0036022A" w:rsidP="0036022A">
      <w:pPr>
        <w:rPr>
          <w:sz w:val="28"/>
          <w:szCs w:val="28"/>
        </w:rPr>
      </w:pPr>
    </w:p>
    <w:p w:rsidR="0036022A" w:rsidRDefault="0036022A" w:rsidP="0036022A">
      <w:pPr>
        <w:rPr>
          <w:sz w:val="28"/>
          <w:szCs w:val="28"/>
        </w:rPr>
      </w:pPr>
    </w:p>
    <w:p w:rsidR="0036022A" w:rsidRDefault="0036022A" w:rsidP="0036022A">
      <w:pPr>
        <w:rPr>
          <w:sz w:val="28"/>
          <w:szCs w:val="28"/>
        </w:rPr>
      </w:pPr>
    </w:p>
    <w:p w:rsidR="0036022A" w:rsidRDefault="0036022A" w:rsidP="0036022A">
      <w:pPr>
        <w:rPr>
          <w:sz w:val="28"/>
          <w:szCs w:val="28"/>
        </w:rPr>
      </w:pPr>
    </w:p>
    <w:p w:rsidR="0036022A" w:rsidRDefault="0036022A" w:rsidP="0036022A">
      <w:pPr>
        <w:pStyle w:val="a3"/>
        <w:shd w:val="clear" w:color="auto" w:fill="FFFFFF"/>
        <w:spacing w:after="0" w:line="240" w:lineRule="auto"/>
      </w:pPr>
      <w:r>
        <w:rPr>
          <w:rFonts w:ascii="Times New Roman" w:eastAsia="Times New Roman" w:hAnsi="Times New Roman" w:cs="Times New Roman"/>
          <w:color w:val="212121"/>
          <w:sz w:val="36"/>
          <w:szCs w:val="36"/>
        </w:rPr>
        <w:t xml:space="preserve">                         </w:t>
      </w:r>
    </w:p>
    <w:sectPr w:rsidR="0036022A" w:rsidSect="00266B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022A"/>
    <w:rsid w:val="0018033A"/>
    <w:rsid w:val="00266B9A"/>
    <w:rsid w:val="0036022A"/>
    <w:rsid w:val="00663E7F"/>
    <w:rsid w:val="00BD0A45"/>
    <w:rsid w:val="00E10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22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02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6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636</Words>
  <Characters>3630</Characters>
  <Application>Microsoft Office Word</Application>
  <DocSecurity>0</DocSecurity>
  <Lines>30</Lines>
  <Paragraphs>8</Paragraphs>
  <ScaleCrop>false</ScaleCrop>
  <Company/>
  <LinksUpToDate>false</LinksUpToDate>
  <CharactersWithSpaces>4258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7</cp:revision>
  <cp:lastPrinted>2023-01-31T12:41:00Z</cp:lastPrinted>
  <dcterms:created xsi:type="dcterms:W3CDTF">2023-01-31T12:35:00Z</dcterms:created>
  <dcterms:modified xsi:type="dcterms:W3CDTF">2023-01-31T12:41:00Z</dcterms:modified>
</cp:coreProperties>
</file>